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BC3B1" w14:textId="77777777" w:rsidR="00D33136" w:rsidRDefault="00D33136" w:rsidP="00EB531A">
      <w:pPr>
        <w:ind w:right="140"/>
        <w:rPr>
          <w:b/>
          <w:bCs/>
          <w:color w:val="000000"/>
          <w:sz w:val="24"/>
          <w:szCs w:val="24"/>
        </w:rPr>
      </w:pPr>
    </w:p>
    <w:p w14:paraId="7C9F2CDF" w14:textId="77777777" w:rsidR="00D33136" w:rsidRDefault="00D33136" w:rsidP="00D33136">
      <w:pPr>
        <w:ind w:right="140"/>
        <w:jc w:val="center"/>
        <w:rPr>
          <w:b/>
          <w:bCs/>
          <w:color w:val="000000"/>
          <w:sz w:val="24"/>
          <w:szCs w:val="24"/>
        </w:rPr>
      </w:pPr>
    </w:p>
    <w:p w14:paraId="01896379" w14:textId="77777777" w:rsidR="00D33136" w:rsidRDefault="00D33136" w:rsidP="00D33136">
      <w:pPr>
        <w:ind w:right="140"/>
        <w:jc w:val="center"/>
        <w:rPr>
          <w:b/>
          <w:bCs/>
          <w:color w:val="000000"/>
          <w:sz w:val="24"/>
          <w:szCs w:val="24"/>
        </w:rPr>
      </w:pPr>
    </w:p>
    <w:p w14:paraId="0EB9C132" w14:textId="77777777" w:rsidR="00E253C8" w:rsidRPr="00C64AA3" w:rsidRDefault="00E253C8" w:rsidP="00E253C8">
      <w:pPr>
        <w:ind w:right="140"/>
        <w:jc w:val="center"/>
        <w:rPr>
          <w:b/>
          <w:bCs/>
          <w:sz w:val="24"/>
          <w:szCs w:val="24"/>
        </w:rPr>
      </w:pPr>
      <w:r w:rsidRPr="00C64AA3">
        <w:rPr>
          <w:b/>
          <w:bCs/>
          <w:color w:val="000000"/>
          <w:sz w:val="24"/>
          <w:szCs w:val="24"/>
        </w:rPr>
        <w:t>EDITAL ASSEMBLEIA GERAL EXTRAORDINÁRIA ESPECÍFICA</w:t>
      </w:r>
    </w:p>
    <w:p w14:paraId="0E042F81" w14:textId="61CB8FF0" w:rsidR="00E253C8" w:rsidRPr="00C64AA3" w:rsidRDefault="00E253C8" w:rsidP="00EB531A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C64AA3">
        <w:rPr>
          <w:rStyle w:val="Forte"/>
          <w:color w:val="000000"/>
          <w:sz w:val="24"/>
          <w:szCs w:val="24"/>
        </w:rPr>
        <w:t>SINDICATO DOS TRABALHADORES EM EMPRESAS DO RAMO FINANCEIRO NO ESTADO DA PARAÍBA – SINTRAFI-PB</w:t>
      </w:r>
      <w:r w:rsidRPr="00C64AA3">
        <w:rPr>
          <w:color w:val="000000"/>
          <w:sz w:val="24"/>
          <w:szCs w:val="24"/>
        </w:rPr>
        <w:t xml:space="preserve">, inscrito no CNPJ/MF sob o nº. 09.371.105/0001-21, Registro sindical nº 10.899/41, por seu presidente abaixo </w:t>
      </w:r>
      <w:r w:rsidRPr="00503DF6">
        <w:rPr>
          <w:color w:val="000000"/>
          <w:sz w:val="24"/>
          <w:szCs w:val="24"/>
        </w:rPr>
        <w:t xml:space="preserve">assinado, convoca todos os bancários, sócios e não sócios, </w:t>
      </w:r>
      <w:r w:rsidR="00742837" w:rsidRPr="00503DF6">
        <w:rPr>
          <w:color w:val="000000"/>
          <w:sz w:val="24"/>
          <w:szCs w:val="24"/>
        </w:rPr>
        <w:t xml:space="preserve">da base territorial deste sindicato, </w:t>
      </w:r>
      <w:r w:rsidR="00EB531A" w:rsidRPr="00EB531A">
        <w:rPr>
          <w:color w:val="000000"/>
          <w:sz w:val="24"/>
          <w:szCs w:val="24"/>
        </w:rPr>
        <w:t>que prestam serviço para o Banco Safra S/A, para participarem da Assembleia Geral Extraordinária Específica que se realizará de forma remota/virtual durante o período das 09:00 horas até às 18:00 horas do dia 16 de agosto de 2024, na forma disposta no site </w:t>
      </w:r>
      <w:r w:rsidR="00EB531A">
        <w:rPr>
          <w:color w:val="000000"/>
          <w:sz w:val="24"/>
          <w:szCs w:val="24"/>
        </w:rPr>
        <w:t>(</w:t>
      </w:r>
      <w:r w:rsidR="00EB531A">
        <w:rPr>
          <w:i/>
          <w:iCs/>
          <w:color w:val="000000"/>
          <w:sz w:val="24"/>
          <w:szCs w:val="24"/>
          <w:u w:val="single"/>
        </w:rPr>
        <w:t>www.bancariospb.com.br</w:t>
      </w:r>
      <w:r w:rsidR="00EB531A" w:rsidRPr="00EB531A">
        <w:rPr>
          <w:i/>
          <w:iCs/>
          <w:color w:val="000000"/>
          <w:sz w:val="24"/>
          <w:szCs w:val="24"/>
          <w:u w:val="single"/>
        </w:rPr>
        <w:t>)</w:t>
      </w:r>
      <w:r w:rsidR="00EB531A" w:rsidRPr="00EB531A">
        <w:rPr>
          <w:color w:val="000000"/>
          <w:sz w:val="24"/>
          <w:szCs w:val="24"/>
        </w:rPr>
        <w:t> onde estarão disponíveis todas as informações necessárias para a deliberação acerca da aprovação dos seguintes Acordos Coletivos de Trabalho: ACT SAFRAPAY - Renovação por 02 anos, a fim de estabelecer a jornada de trabalho e identificação de cargo (Executivo de Contas) como função de confiança; ACT GRATIFICAÇÃO DE FUNÇÃO - GERENTES - Renovação por 02 anos, a fim de dispor sobre a jornada de trabalho e pagamento da gratificação de função; ACT SISTEMA ALTERNATIVO ELETRÔNICO DE CONTROLE DE JORNADA - Renovação por 02 anos, a fim de reconhecer o Sistema de Ponto Eletrônico, inclusive nos termos da Portaria 671/21; ACT - COMPENSAÇÃO DE JORNADA – REGIME ESPECIAL - Renovação por 02 anos, para estabelecer sistema de banco de horas e ACT TERMO DE QUITAÇÃO - vigência por 02 anos, para estabelecer fluxo operacional para validar a quitação semestral das horas anotadas no sistema de ponto e pagas em folha de pagamento. Esse acordo é acompanhado de Anexo com Fluxo, e ainda um Modelo de Termo de Quitação Individual a serem celebrados com o Banco Safra S/A</w:t>
      </w:r>
      <w:r w:rsidRPr="00503DF6">
        <w:rPr>
          <w:color w:val="000000"/>
          <w:sz w:val="24"/>
          <w:szCs w:val="24"/>
        </w:rPr>
        <w:t>.</w:t>
      </w:r>
    </w:p>
    <w:p w14:paraId="1705BB06" w14:textId="4191A2AD" w:rsidR="00D33136" w:rsidRPr="00EB531A" w:rsidRDefault="00E253C8" w:rsidP="00EB531A">
      <w:pPr>
        <w:spacing w:before="100" w:beforeAutospacing="1" w:after="100" w:afterAutospacing="1" w:line="276" w:lineRule="auto"/>
        <w:jc w:val="right"/>
        <w:rPr>
          <w:rFonts w:eastAsia="Times New Roman"/>
          <w:color w:val="000000"/>
          <w:sz w:val="24"/>
          <w:szCs w:val="24"/>
          <w:lang w:eastAsia="pt-BR"/>
        </w:rPr>
      </w:pPr>
      <w:r w:rsidRPr="00C64AA3">
        <w:rPr>
          <w:rFonts w:ascii="Roboto" w:hAnsi="Roboto"/>
          <w:color w:val="000000"/>
          <w:sz w:val="24"/>
          <w:szCs w:val="24"/>
        </w:rPr>
        <w:t xml:space="preserve">João Pessoa, </w:t>
      </w:r>
      <w:r w:rsidR="00EB531A">
        <w:rPr>
          <w:rFonts w:ascii="Roboto" w:hAnsi="Roboto"/>
          <w:color w:val="000000"/>
          <w:sz w:val="24"/>
          <w:szCs w:val="24"/>
        </w:rPr>
        <w:t>13</w:t>
      </w:r>
      <w:r w:rsidRPr="00C64AA3">
        <w:rPr>
          <w:rFonts w:ascii="Roboto" w:hAnsi="Roboto"/>
          <w:color w:val="000000"/>
          <w:sz w:val="24"/>
          <w:szCs w:val="24"/>
        </w:rPr>
        <w:t xml:space="preserve"> de </w:t>
      </w:r>
      <w:r w:rsidR="00503DF6">
        <w:rPr>
          <w:rFonts w:ascii="Roboto" w:hAnsi="Roboto"/>
          <w:color w:val="000000"/>
          <w:sz w:val="24"/>
          <w:szCs w:val="24"/>
        </w:rPr>
        <w:t xml:space="preserve">abril </w:t>
      </w:r>
      <w:r w:rsidRPr="00C64AA3">
        <w:rPr>
          <w:rFonts w:ascii="Roboto" w:hAnsi="Roboto"/>
          <w:color w:val="000000"/>
          <w:sz w:val="24"/>
          <w:szCs w:val="24"/>
        </w:rPr>
        <w:t>de 2024</w:t>
      </w:r>
    </w:p>
    <w:p w14:paraId="51E48F40" w14:textId="77777777" w:rsidR="00DB54A3" w:rsidRDefault="00D33136">
      <w:r w:rsidRPr="004042ED">
        <w:rPr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2C6A1396" wp14:editId="7A3B6FD7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2438400" cy="1771650"/>
            <wp:effectExtent l="0" t="0" r="0" b="0"/>
            <wp:wrapNone/>
            <wp:docPr id="2" name="Imagem 2" descr="C:\Users\ana.gomes\Pictures\2019-07-19\2018-03-23\ASSINATURA LIN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.gomes\Pictures\2019-07-19\2018-03-23\ASSINATURA LIND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585B52" w14:textId="77777777" w:rsidR="00D33136" w:rsidRDefault="00D33136"/>
    <w:p w14:paraId="00B4472A" w14:textId="77777777" w:rsidR="00D33136" w:rsidRDefault="00D33136"/>
    <w:p w14:paraId="1F1AB8BA" w14:textId="77777777" w:rsidR="00D33136" w:rsidRDefault="00D33136"/>
    <w:p w14:paraId="5F2D8053" w14:textId="77777777" w:rsidR="00D33136" w:rsidRDefault="00D33136" w:rsidP="00D33136">
      <w:pPr>
        <w:spacing w:after="0"/>
        <w:jc w:val="center"/>
      </w:pPr>
      <w:proofErr w:type="spellStart"/>
      <w:r>
        <w:t>Lindonjhonson</w:t>
      </w:r>
      <w:proofErr w:type="spellEnd"/>
      <w:r>
        <w:t xml:space="preserve"> Almeida de Araujo</w:t>
      </w:r>
    </w:p>
    <w:p w14:paraId="6FA0E3CD" w14:textId="77777777" w:rsidR="00D33136" w:rsidRDefault="00D33136" w:rsidP="00D33136">
      <w:pPr>
        <w:spacing w:after="0"/>
        <w:jc w:val="center"/>
      </w:pPr>
      <w:r>
        <w:t>Presidente</w:t>
      </w:r>
    </w:p>
    <w:p w14:paraId="0A502A5C" w14:textId="77777777" w:rsidR="00D33136" w:rsidRDefault="00D33136" w:rsidP="00D33136">
      <w:pPr>
        <w:spacing w:after="0"/>
        <w:jc w:val="center"/>
      </w:pPr>
      <w:r>
        <w:t>SINTRAFI-PB</w:t>
      </w:r>
    </w:p>
    <w:p w14:paraId="4075BAB4" w14:textId="77777777" w:rsidR="00D33136" w:rsidRDefault="00D33136"/>
    <w:p w14:paraId="7F885677" w14:textId="77777777" w:rsidR="000F06B3" w:rsidRDefault="000F06B3"/>
    <w:sectPr w:rsidR="000F06B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B3147" w14:textId="77777777" w:rsidR="00186707" w:rsidRDefault="00186707" w:rsidP="00D33136">
      <w:pPr>
        <w:spacing w:after="0" w:line="240" w:lineRule="auto"/>
      </w:pPr>
      <w:r>
        <w:separator/>
      </w:r>
    </w:p>
  </w:endnote>
  <w:endnote w:type="continuationSeparator" w:id="0">
    <w:p w14:paraId="182F20CE" w14:textId="77777777" w:rsidR="00186707" w:rsidRDefault="00186707" w:rsidP="00D3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57891" w14:textId="77777777" w:rsidR="00186707" w:rsidRDefault="00186707" w:rsidP="00D33136">
      <w:pPr>
        <w:spacing w:after="0" w:line="240" w:lineRule="auto"/>
      </w:pPr>
      <w:r>
        <w:separator/>
      </w:r>
    </w:p>
  </w:footnote>
  <w:footnote w:type="continuationSeparator" w:id="0">
    <w:p w14:paraId="6FF03119" w14:textId="77777777" w:rsidR="00186707" w:rsidRDefault="00186707" w:rsidP="00D33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2BB3D" w14:textId="77777777" w:rsidR="00D33136" w:rsidRDefault="00D33136">
    <w:pPr>
      <w:pStyle w:val="Cabealho"/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5D0C1AEE" wp14:editId="3471FCF8">
          <wp:simplePos x="0" y="0"/>
          <wp:positionH relativeFrom="margin">
            <wp:posOffset>2028825</wp:posOffset>
          </wp:positionH>
          <wp:positionV relativeFrom="paragraph">
            <wp:posOffset>-153035</wp:posOffset>
          </wp:positionV>
          <wp:extent cx="1255395" cy="783590"/>
          <wp:effectExtent l="0" t="0" r="190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31" r="-18" b="-31"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7835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136"/>
    <w:rsid w:val="000F06B3"/>
    <w:rsid w:val="00186707"/>
    <w:rsid w:val="00203B3F"/>
    <w:rsid w:val="00371029"/>
    <w:rsid w:val="00474D50"/>
    <w:rsid w:val="00503DF6"/>
    <w:rsid w:val="00534DF5"/>
    <w:rsid w:val="00597086"/>
    <w:rsid w:val="005D55AA"/>
    <w:rsid w:val="005F7018"/>
    <w:rsid w:val="006E1255"/>
    <w:rsid w:val="00714D06"/>
    <w:rsid w:val="00742837"/>
    <w:rsid w:val="00814081"/>
    <w:rsid w:val="00A67415"/>
    <w:rsid w:val="00B93C92"/>
    <w:rsid w:val="00BB5CF1"/>
    <w:rsid w:val="00BF76C2"/>
    <w:rsid w:val="00C1102C"/>
    <w:rsid w:val="00C11930"/>
    <w:rsid w:val="00C64AA3"/>
    <w:rsid w:val="00D33136"/>
    <w:rsid w:val="00DB54A3"/>
    <w:rsid w:val="00E253C8"/>
    <w:rsid w:val="00EB531A"/>
    <w:rsid w:val="00FD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989A"/>
  <w15:chartTrackingRefBased/>
  <w15:docId w15:val="{57CA7C62-5EC7-4E39-9DE2-08066C2F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136"/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33136"/>
    <w:rPr>
      <w:b/>
      <w:bCs/>
    </w:rPr>
  </w:style>
  <w:style w:type="paragraph" w:styleId="NormalWeb">
    <w:name w:val="Normal (Web)"/>
    <w:basedOn w:val="Normal"/>
    <w:uiPriority w:val="99"/>
    <w:unhideWhenUsed/>
    <w:rsid w:val="00D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33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3136"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D33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3136"/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3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136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5D55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Nunes</dc:creator>
  <cp:keywords/>
  <dc:description/>
  <cp:lastModifiedBy>Otávio Ivson Santos</cp:lastModifiedBy>
  <cp:revision>2</cp:revision>
  <cp:lastPrinted>2024-08-13T13:09:00Z</cp:lastPrinted>
  <dcterms:created xsi:type="dcterms:W3CDTF">2024-08-13T13:52:00Z</dcterms:created>
  <dcterms:modified xsi:type="dcterms:W3CDTF">2024-08-13T13:52:00Z</dcterms:modified>
</cp:coreProperties>
</file>